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455" w:rsidRDefault="00961599" w:rsidP="00961599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599">
        <w:rPr>
          <w:rFonts w:ascii="Times New Roman" w:hAnsi="Times New Roman" w:cs="Times New Roman"/>
          <w:sz w:val="24"/>
          <w:szCs w:val="24"/>
        </w:rPr>
        <w:t>Briefing Cases</w:t>
      </w:r>
      <w:bookmarkStart w:id="0" w:name="_GoBack"/>
      <w:bookmarkEnd w:id="0"/>
    </w:p>
    <w:p w:rsidR="004A53EA" w:rsidRPr="00961599" w:rsidRDefault="004A53EA" w:rsidP="004A53E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61599">
        <w:rPr>
          <w:rFonts w:ascii="Times New Roman" w:hAnsi="Times New Roman" w:cs="Times New Roman"/>
          <w:sz w:val="24"/>
          <w:szCs w:val="24"/>
        </w:rPr>
        <w:t xml:space="preserve">In general, it should not take you more than 20 minutes to brief a case after you have read it carefully. </w:t>
      </w:r>
      <w:r>
        <w:rPr>
          <w:rFonts w:ascii="Times New Roman" w:hAnsi="Times New Roman" w:cs="Times New Roman"/>
          <w:sz w:val="24"/>
          <w:szCs w:val="24"/>
        </w:rPr>
        <w:t xml:space="preserve"> The brief should be no longer than two typed pages and should include the students name, the assignment, and the date at the top of the first page. </w:t>
      </w:r>
    </w:p>
    <w:p w:rsidR="004A53EA" w:rsidRDefault="004A53EA" w:rsidP="00961599">
      <w:pPr>
        <w:rPr>
          <w:rFonts w:ascii="Times New Roman" w:hAnsi="Times New Roman" w:cs="Times New Roman"/>
          <w:sz w:val="24"/>
          <w:szCs w:val="24"/>
        </w:rPr>
      </w:pPr>
    </w:p>
    <w:p w:rsidR="00961599" w:rsidRDefault="00961599" w:rsidP="00961599">
      <w:pPr>
        <w:rPr>
          <w:rFonts w:ascii="Times New Roman" w:hAnsi="Times New Roman" w:cs="Times New Roman"/>
          <w:sz w:val="24"/>
          <w:szCs w:val="24"/>
        </w:rPr>
      </w:pPr>
      <w:r w:rsidRPr="00961599">
        <w:rPr>
          <w:rFonts w:ascii="Times New Roman" w:hAnsi="Times New Roman" w:cs="Times New Roman"/>
          <w:sz w:val="24"/>
          <w:szCs w:val="24"/>
        </w:rPr>
        <w:t>Every brief should</w:t>
      </w:r>
      <w:r>
        <w:rPr>
          <w:rFonts w:ascii="Times New Roman" w:hAnsi="Times New Roman" w:cs="Times New Roman"/>
          <w:sz w:val="24"/>
          <w:szCs w:val="24"/>
        </w:rPr>
        <w:t xml:space="preserve"> contain the following elements:</w:t>
      </w:r>
    </w:p>
    <w:p w:rsidR="00961599" w:rsidRDefault="00961599" w:rsidP="00961599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599">
        <w:rPr>
          <w:rFonts w:ascii="Times New Roman" w:hAnsi="Times New Roman" w:cs="Times New Roman"/>
          <w:sz w:val="24"/>
          <w:szCs w:val="24"/>
        </w:rPr>
        <w:t>Identification of Case</w:t>
      </w:r>
    </w:p>
    <w:p w:rsidR="00BE598E" w:rsidRDefault="00961599" w:rsidP="00BE59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1599">
        <w:rPr>
          <w:rFonts w:ascii="Times New Roman" w:hAnsi="Times New Roman" w:cs="Times New Roman"/>
          <w:sz w:val="24"/>
          <w:szCs w:val="24"/>
        </w:rPr>
        <w:t>Name of Case</w:t>
      </w:r>
      <w:r w:rsidR="00BE598E">
        <w:rPr>
          <w:rFonts w:ascii="Times New Roman" w:hAnsi="Times New Roman" w:cs="Times New Roman"/>
          <w:sz w:val="24"/>
          <w:szCs w:val="24"/>
        </w:rPr>
        <w:t>: The title of the decision contains the name of the litigants.</w:t>
      </w:r>
    </w:p>
    <w:p w:rsidR="00BE598E" w:rsidRPr="00BE598E" w:rsidRDefault="00961599" w:rsidP="00BE59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598E">
        <w:rPr>
          <w:rFonts w:ascii="Times New Roman" w:hAnsi="Times New Roman" w:cs="Times New Roman"/>
          <w:sz w:val="24"/>
          <w:szCs w:val="24"/>
        </w:rPr>
        <w:t>Citation (for possible later reference to complete official text)</w:t>
      </w:r>
      <w:r w:rsidR="00BE598E">
        <w:rPr>
          <w:rFonts w:ascii="Times New Roman" w:hAnsi="Times New Roman" w:cs="Times New Roman"/>
          <w:sz w:val="24"/>
          <w:szCs w:val="24"/>
        </w:rPr>
        <w:t>:</w:t>
      </w:r>
      <w:r w:rsidR="00BE598E" w:rsidRPr="00BE598E">
        <w:rPr>
          <w:rFonts w:ascii="Times New Roman" w:hAnsi="Times New Roman" w:cs="Times New Roman"/>
          <w:sz w:val="24"/>
          <w:szCs w:val="24"/>
        </w:rPr>
        <w:t xml:space="preserve"> A judicial citation contains the volume number and page number of the reporter system in which the decision appears as well as the year in which the decision was issued.</w:t>
      </w:r>
    </w:p>
    <w:p w:rsidR="00961599" w:rsidRPr="00961599" w:rsidRDefault="00961599" w:rsidP="009615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1599">
        <w:rPr>
          <w:rFonts w:ascii="Times New Roman" w:hAnsi="Times New Roman" w:cs="Times New Roman"/>
          <w:sz w:val="24"/>
          <w:szCs w:val="24"/>
        </w:rPr>
        <w:t>Date decided</w:t>
      </w:r>
      <w:r>
        <w:rPr>
          <w:rFonts w:ascii="Times New Roman" w:hAnsi="Times New Roman" w:cs="Times New Roman"/>
          <w:sz w:val="24"/>
          <w:szCs w:val="24"/>
        </w:rPr>
        <w:t xml:space="preserve"> (at the highest court level)</w:t>
      </w:r>
      <w:r w:rsidR="00BE598E">
        <w:rPr>
          <w:rFonts w:ascii="Times New Roman" w:hAnsi="Times New Roman" w:cs="Times New Roman"/>
          <w:sz w:val="24"/>
          <w:szCs w:val="24"/>
        </w:rPr>
        <w:t xml:space="preserve"> and the highest court:  The level or type of court is important because it indicated the federal or state jurisdiction immediately affected by the decision.</w:t>
      </w:r>
    </w:p>
    <w:p w:rsidR="00961599" w:rsidRPr="00961599" w:rsidRDefault="00961599" w:rsidP="00961599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599">
        <w:rPr>
          <w:rFonts w:ascii="Times New Roman" w:hAnsi="Times New Roman" w:cs="Times New Roman"/>
          <w:sz w:val="24"/>
          <w:szCs w:val="24"/>
        </w:rPr>
        <w:t>Analysis of Case</w:t>
      </w:r>
    </w:p>
    <w:p w:rsidR="00961599" w:rsidRPr="00961599" w:rsidRDefault="00761CA3" w:rsidP="009615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Background and Facts: </w:t>
      </w:r>
      <w:r w:rsidR="00961599">
        <w:rPr>
          <w:rFonts w:ascii="Times New Roman" w:hAnsi="Times New Roman" w:cs="Times New Roman"/>
          <w:sz w:val="24"/>
          <w:szCs w:val="24"/>
        </w:rPr>
        <w:t>Incl</w:t>
      </w:r>
      <w:r w:rsidR="00BE598E">
        <w:rPr>
          <w:rFonts w:ascii="Times New Roman" w:hAnsi="Times New Roman" w:cs="Times New Roman"/>
          <w:sz w:val="24"/>
          <w:szCs w:val="24"/>
        </w:rPr>
        <w:t xml:space="preserve">ude previous court rulings here:  Facts include the actual circumstances, events or occurrences involved in the case. </w:t>
      </w:r>
    </w:p>
    <w:p w:rsidR="00961599" w:rsidRDefault="00961599" w:rsidP="009615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1599">
        <w:rPr>
          <w:rFonts w:ascii="Times New Roman" w:hAnsi="Times New Roman" w:cs="Times New Roman"/>
          <w:sz w:val="24"/>
          <w:szCs w:val="24"/>
        </w:rPr>
        <w:t>Issues (no more than two or three issues per case in one line each: include “yes” or “no” answers after each)</w:t>
      </w:r>
      <w:r w:rsidR="00BE598E">
        <w:rPr>
          <w:rFonts w:ascii="Times New Roman" w:hAnsi="Times New Roman" w:cs="Times New Roman"/>
          <w:sz w:val="24"/>
          <w:szCs w:val="24"/>
        </w:rPr>
        <w:t xml:space="preserve">: An issue is a disputed point or question of law on which a legal action is based.  Issues are of two types, procedural and substantive. </w:t>
      </w:r>
    </w:p>
    <w:p w:rsidR="00BE598E" w:rsidRDefault="00BE598E" w:rsidP="00BE598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Procedural: Involves specific disputed questions of law and these issue are the basis of an appeal to a higher court.</w:t>
      </w:r>
    </w:p>
    <w:p w:rsidR="00BE598E" w:rsidRPr="00961599" w:rsidRDefault="00BE598E" w:rsidP="00BE598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Substantive: involve broader questions of legal rights and principals, such as liberty and property interests.</w:t>
      </w:r>
    </w:p>
    <w:p w:rsidR="00961599" w:rsidRPr="00961599" w:rsidRDefault="00961599" w:rsidP="009615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1599">
        <w:rPr>
          <w:rFonts w:ascii="Times New Roman" w:hAnsi="Times New Roman" w:cs="Times New Roman"/>
          <w:sz w:val="24"/>
          <w:szCs w:val="24"/>
        </w:rPr>
        <w:t xml:space="preserve">Decision of the </w:t>
      </w:r>
      <w:r w:rsidR="00761CA3">
        <w:rPr>
          <w:rFonts w:ascii="Times New Roman" w:hAnsi="Times New Roman" w:cs="Times New Roman"/>
          <w:sz w:val="24"/>
          <w:szCs w:val="24"/>
        </w:rPr>
        <w:t xml:space="preserve">Highest Court </w:t>
      </w:r>
    </w:p>
    <w:p w:rsidR="00961599" w:rsidRPr="00961599" w:rsidRDefault="00961599" w:rsidP="009615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1599">
        <w:rPr>
          <w:rFonts w:ascii="Times New Roman" w:hAnsi="Times New Roman" w:cs="Times New Roman"/>
          <w:sz w:val="24"/>
          <w:szCs w:val="24"/>
        </w:rPr>
        <w:t>Majority opinion or reasons for the decision (about three to six lines)</w:t>
      </w:r>
    </w:p>
    <w:p w:rsidR="00961599" w:rsidRPr="00961599" w:rsidRDefault="00961599" w:rsidP="009615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1599">
        <w:rPr>
          <w:rFonts w:ascii="Times New Roman" w:hAnsi="Times New Roman" w:cs="Times New Roman"/>
          <w:sz w:val="24"/>
          <w:szCs w:val="24"/>
        </w:rPr>
        <w:t>Any dissenting or concurring opinions (two or three lines each)</w:t>
      </w:r>
    </w:p>
    <w:p w:rsidR="00961599" w:rsidRPr="00961599" w:rsidRDefault="00961599" w:rsidP="009615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1599">
        <w:rPr>
          <w:rFonts w:ascii="Times New Roman" w:hAnsi="Times New Roman" w:cs="Times New Roman"/>
          <w:sz w:val="24"/>
          <w:szCs w:val="24"/>
        </w:rPr>
        <w:t>Comments from you and/or your sources</w:t>
      </w:r>
    </w:p>
    <w:p w:rsidR="00961599" w:rsidRDefault="00961599" w:rsidP="0096159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4A53EA" w:rsidRPr="00961599" w:rsidRDefault="004A53EA" w:rsidP="00961599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cite all sources at the end of the brief. It is not necessary to create a separate reference page.</w:t>
      </w:r>
    </w:p>
    <w:sectPr w:rsidR="004A53EA" w:rsidRPr="00961599" w:rsidSect="008764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80D4D"/>
    <w:multiLevelType w:val="hybridMultilevel"/>
    <w:tmpl w:val="3AA08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1599"/>
    <w:rsid w:val="004A53EA"/>
    <w:rsid w:val="00725954"/>
    <w:rsid w:val="00761CA3"/>
    <w:rsid w:val="00876455"/>
    <w:rsid w:val="00961599"/>
    <w:rsid w:val="00AA5D61"/>
    <w:rsid w:val="00BE598E"/>
    <w:rsid w:val="00E41F4E"/>
    <w:rsid w:val="00FC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4E1D55-F80E-420C-98DA-F9D81F38C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T Permian Basin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lanita clark</cp:lastModifiedBy>
  <cp:revision>2</cp:revision>
  <dcterms:created xsi:type="dcterms:W3CDTF">2019-08-11T17:21:00Z</dcterms:created>
  <dcterms:modified xsi:type="dcterms:W3CDTF">2019-08-11T17:21:00Z</dcterms:modified>
</cp:coreProperties>
</file>